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100006103515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Teltscher </w:t>
      </w:r>
      <w:r w:rsidDel="00000000" w:rsidR="00000000" w:rsidRPr="00000000">
        <w:rPr>
          <w:b w:val="1"/>
          <w:bCs w:val="1"/>
          <w:u w:val="single"/>
          <w:rtl w:val="0"/>
        </w:rPr>
        <w:t xml:space="preserve">Trophy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2026 </w:t>
      </w:r>
      <w:r w:rsidDel="00000000" w:rsidR="00000000" w:rsidRPr="00000000">
        <w:rPr>
          <w:b w:val="1"/>
          <w:bCs w:val="1"/>
          <w:u w:val="single"/>
          <w:rtl w:val="0"/>
        </w:rPr>
        <w:t xml:space="preserve">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NIBU Trials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5.500030517578125" w:right="545.80078125" w:hanging="4.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2026 Teltscher Trophy</w:t>
      </w:r>
      <w:r w:rsidDel="00000000" w:rsidR="00000000" w:rsidRPr="00000000">
        <w:rPr>
          <w:rtl w:val="0"/>
        </w:rPr>
        <w:t xml:space="preserve">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held </w:t>
      </w:r>
      <w:r w:rsidDel="00000000" w:rsidR="00000000" w:rsidRPr="00000000">
        <w:rPr>
          <w:rtl w:val="0"/>
        </w:rPr>
        <w:t xml:space="preserve">in Nottingham from the 15th to 19th May 2026 and is restricted to players born before 1st January 1962.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.100006103515625" w:right="472.71728515625" w:firstLine="11.66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tl w:val="0"/>
        </w:rPr>
        <w:t xml:space="preserve">IBU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trials will be held for this event at Kelvin Malone Bridge Club </w:t>
      </w:r>
      <w:r w:rsidDel="00000000" w:rsidR="00000000" w:rsidRPr="00000000">
        <w:rPr>
          <w:rtl w:val="0"/>
        </w:rPr>
        <w:t xml:space="preserve">from 3rd to 5th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Feb 202</w:t>
      </w: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starting time will be 10 am.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.100006103515625" w:right="149.89013671875" w:hanging="4.84008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trials are open to NIBU </w:t>
      </w:r>
      <w:r w:rsidDel="00000000" w:rsidR="00000000" w:rsidRPr="00000000">
        <w:rPr>
          <w:rtl w:val="0"/>
        </w:rPr>
        <w:t xml:space="preserve">members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who </w:t>
      </w:r>
      <w:r w:rsidDel="00000000" w:rsidR="00000000" w:rsidRPr="00000000">
        <w:rPr>
          <w:rtl w:val="0"/>
        </w:rPr>
        <w:t xml:space="preserve">meet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criteria set out in the current Home International Regulations published on the Bridge Great Britain Website</w:t>
      </w:r>
      <w:r w:rsidDel="00000000" w:rsidR="00000000" w:rsidRPr="00000000">
        <w:rPr>
          <w:rtl w:val="0"/>
        </w:rPr>
        <w:t xml:space="preserve">. Entries will also be considered from non NIBU members who meet the residency criteria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0" w:right="207.637939453125" w:firstLine="1.1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entry fee of £75 per player who enters the trials </w:t>
      </w:r>
      <w:r w:rsidDel="00000000" w:rsidR="00000000" w:rsidRPr="00000000">
        <w:rPr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 paid no later than the closing date for entries </w:t>
      </w:r>
      <w:r w:rsidDel="00000000" w:rsidR="00000000" w:rsidRPr="00000000">
        <w:rPr>
          <w:rtl w:val="0"/>
        </w:rPr>
        <w:t xml:space="preserve">which is midnight 12th January 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electronic bank transfer to NIBU bank account 15029055 sort code 98-01-40.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3.420104980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Entries by email </w:t>
      </w:r>
      <w:r w:rsidDel="00000000" w:rsidR="00000000" w:rsidRPr="00000000">
        <w:rPr>
          <w:rtl w:val="0"/>
        </w:rPr>
        <w:t xml:space="preserve">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Michael.b.coffey06@gmail.com</w:t>
        </w:r>
      </w:hyperlink>
      <w:r w:rsidDel="00000000" w:rsidR="00000000" w:rsidRPr="00000000">
        <w:rPr>
          <w:rtl w:val="0"/>
        </w:rPr>
        <w:t xml:space="preserve"> must include copy of partnership convention cards in WBF format.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338.65966796875" w:top="1426.357421875" w:left="1443.9599609375" w:right="1435.426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chael.b.coffey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